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98" w:rsidRDefault="000D0C98">
      <w:pPr>
        <w:jc w:val="center"/>
      </w:pPr>
      <w:bookmarkStart w:id="0" w:name="_GoBack"/>
      <w:bookmarkEnd w:id="0"/>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D0C98">
        <w:trPr>
          <w:jc w:val="center"/>
        </w:trPr>
        <w:tc>
          <w:tcPr>
            <w:tcW w:w="4680" w:type="dxa"/>
            <w:shd w:val="clear" w:color="auto" w:fill="auto"/>
            <w:tcMar>
              <w:top w:w="100" w:type="dxa"/>
              <w:left w:w="100" w:type="dxa"/>
              <w:bottom w:w="100" w:type="dxa"/>
              <w:right w:w="100" w:type="dxa"/>
            </w:tcMar>
          </w:tcPr>
          <w:p w:rsidR="000D0C98" w:rsidRDefault="008D4C96">
            <w:pPr>
              <w:widowControl w:val="0"/>
              <w:spacing w:line="240" w:lineRule="auto"/>
              <w:jc w:val="center"/>
              <w:rPr>
                <w:b/>
                <w:sz w:val="24"/>
                <w:szCs w:val="24"/>
                <w:u w:val="single"/>
              </w:rPr>
            </w:pPr>
            <w:r>
              <w:rPr>
                <w:b/>
                <w:sz w:val="24"/>
                <w:szCs w:val="24"/>
                <w:u w:val="single"/>
              </w:rPr>
              <w:t>Math</w:t>
            </w:r>
          </w:p>
          <w:p w:rsidR="000D0C98" w:rsidRDefault="008D4C96">
            <w:pPr>
              <w:widowControl w:val="0"/>
              <w:spacing w:line="240" w:lineRule="auto"/>
              <w:jc w:val="center"/>
              <w:rPr>
                <w:sz w:val="24"/>
                <w:szCs w:val="24"/>
              </w:rPr>
            </w:pPr>
            <w:r>
              <w:rPr>
                <w:b/>
                <w:noProof/>
                <w:sz w:val="24"/>
                <w:szCs w:val="24"/>
                <w:lang w:val="en-US"/>
              </w:rPr>
              <w:drawing>
                <wp:inline distT="114300" distB="114300" distL="114300" distR="114300">
                  <wp:extent cx="633413" cy="631287"/>
                  <wp:effectExtent l="0" t="0" r="0" b="0"/>
                  <wp:docPr id="1" name="image2.png" descr="Free vector graphic: Time, Split, By, Divide - Free Image on ..."/>
                  <wp:cNvGraphicFramePr/>
                  <a:graphic xmlns:a="http://schemas.openxmlformats.org/drawingml/2006/main">
                    <a:graphicData uri="http://schemas.openxmlformats.org/drawingml/2006/picture">
                      <pic:pic xmlns:pic="http://schemas.openxmlformats.org/drawingml/2006/picture">
                        <pic:nvPicPr>
                          <pic:cNvPr id="0" name="image2.png" descr="Free vector graphic: Time, Split, By, Divide - Free Image on ..."/>
                          <pic:cNvPicPr preferRelativeResize="0"/>
                        </pic:nvPicPr>
                        <pic:blipFill>
                          <a:blip r:embed="rId8"/>
                          <a:srcRect/>
                          <a:stretch>
                            <a:fillRect/>
                          </a:stretch>
                        </pic:blipFill>
                        <pic:spPr>
                          <a:xfrm>
                            <a:off x="0" y="0"/>
                            <a:ext cx="633413" cy="631287"/>
                          </a:xfrm>
                          <a:prstGeom prst="rect">
                            <a:avLst/>
                          </a:prstGeom>
                          <a:ln/>
                        </pic:spPr>
                      </pic:pic>
                    </a:graphicData>
                  </a:graphic>
                </wp:inline>
              </w:drawing>
            </w:r>
          </w:p>
          <w:p w:rsidR="000D0C98" w:rsidRDefault="008D4C96">
            <w:pPr>
              <w:widowControl w:val="0"/>
              <w:spacing w:line="240" w:lineRule="auto"/>
              <w:rPr>
                <w:rFonts w:ascii="Coming Soon" w:eastAsia="Coming Soon" w:hAnsi="Coming Soon" w:cs="Coming Soon"/>
                <w:b/>
              </w:rPr>
            </w:pPr>
            <w:r>
              <w:rPr>
                <w:rFonts w:ascii="Coming Soon" w:eastAsia="Coming Soon" w:hAnsi="Coming Soon" w:cs="Coming Soon"/>
                <w:b/>
              </w:rPr>
              <w:t xml:space="preserve">We’ve been busy learning in third grade! The first month of school has flown by. We’ve covered many concepts in math already. </w:t>
            </w:r>
          </w:p>
          <w:p w:rsidR="000D0C98" w:rsidRDefault="008D4C96">
            <w:pPr>
              <w:widowControl w:val="0"/>
              <w:spacing w:line="240" w:lineRule="auto"/>
              <w:rPr>
                <w:rFonts w:ascii="Coming Soon" w:eastAsia="Coming Soon" w:hAnsi="Coming Soon" w:cs="Coming Soon"/>
                <w:b/>
              </w:rPr>
            </w:pPr>
            <w:r>
              <w:rPr>
                <w:rFonts w:ascii="Coming Soon" w:eastAsia="Coming Soon" w:hAnsi="Coming Soon" w:cs="Coming Soon"/>
                <w:b/>
              </w:rPr>
              <w:t>Scholars have been introduced to our first unit of study on multiplication and division. We’ve learned new vocabulary such as count by, factors, divisors, arrays, product to name a few. Scholars have been busy reviewing second grade skills too. Addition an</w:t>
            </w:r>
            <w:r>
              <w:rPr>
                <w:rFonts w:ascii="Coming Soon" w:eastAsia="Coming Soon" w:hAnsi="Coming Soon" w:cs="Coming Soon"/>
                <w:b/>
              </w:rPr>
              <w:t xml:space="preserve">d subtraction with and without regrouping.  </w:t>
            </w:r>
          </w:p>
          <w:p w:rsidR="000D0C98" w:rsidRDefault="008D4C96">
            <w:pPr>
              <w:widowControl w:val="0"/>
              <w:spacing w:line="240" w:lineRule="auto"/>
              <w:rPr>
                <w:rFonts w:ascii="Coming Soon" w:eastAsia="Coming Soon" w:hAnsi="Coming Soon" w:cs="Coming Soon"/>
                <w:b/>
              </w:rPr>
            </w:pPr>
            <w:r>
              <w:rPr>
                <w:rFonts w:ascii="Coming Soon" w:eastAsia="Coming Soon" w:hAnsi="Coming Soon" w:cs="Coming Soon"/>
                <w:b/>
              </w:rPr>
              <w:t xml:space="preserve">Scholars have also been learning AVID strategies in math. Our area of focus is math is note taking strategies. Scholars are learning how to take two and three column notes for vocabulary words.  </w:t>
            </w:r>
          </w:p>
          <w:p w:rsidR="000D0C98" w:rsidRDefault="000D0C98">
            <w:pPr>
              <w:widowControl w:val="0"/>
              <w:spacing w:line="240" w:lineRule="auto"/>
              <w:rPr>
                <w:rFonts w:ascii="Coming Soon" w:eastAsia="Coming Soon" w:hAnsi="Coming Soon" w:cs="Coming Soon"/>
                <w:b/>
              </w:rPr>
            </w:pPr>
          </w:p>
          <w:p w:rsidR="000D0C98" w:rsidRDefault="008D4C96">
            <w:pPr>
              <w:widowControl w:val="0"/>
              <w:spacing w:line="240" w:lineRule="auto"/>
              <w:rPr>
                <w:rFonts w:ascii="Coming Soon" w:eastAsia="Coming Soon" w:hAnsi="Coming Soon" w:cs="Coming Soon"/>
                <w:b/>
              </w:rPr>
            </w:pPr>
            <w:r>
              <w:rPr>
                <w:rFonts w:ascii="Coming Soon" w:eastAsia="Coming Soon" w:hAnsi="Coming Soon" w:cs="Coming Soon"/>
                <w:b/>
              </w:rPr>
              <w:t>At Home: To su</w:t>
            </w:r>
            <w:r>
              <w:rPr>
                <w:rFonts w:ascii="Coming Soon" w:eastAsia="Coming Soon" w:hAnsi="Coming Soon" w:cs="Coming Soon"/>
                <w:b/>
              </w:rPr>
              <w:t>pport our efforts at school please practice flash cards daily. Students are making their own cards that are kept in their binders. Completing the workbook pages in their homework and remembering books will also help with concepts being taught. Check planne</w:t>
            </w:r>
            <w:r>
              <w:rPr>
                <w:rFonts w:ascii="Coming Soon" w:eastAsia="Coming Soon" w:hAnsi="Coming Soon" w:cs="Coming Soon"/>
                <w:b/>
              </w:rPr>
              <w:t xml:space="preserve">rs daily for announcements and assignments. </w:t>
            </w:r>
          </w:p>
          <w:p w:rsidR="000D0C98" w:rsidRDefault="000D0C98">
            <w:pPr>
              <w:widowControl w:val="0"/>
              <w:spacing w:line="240" w:lineRule="auto"/>
              <w:rPr>
                <w:rFonts w:ascii="Coming Soon" w:eastAsia="Coming Soon" w:hAnsi="Coming Soon" w:cs="Coming Soon"/>
                <w:b/>
              </w:rPr>
            </w:pPr>
          </w:p>
          <w:p w:rsidR="000D0C98" w:rsidRDefault="008D4C96">
            <w:pPr>
              <w:widowControl w:val="0"/>
              <w:spacing w:line="240" w:lineRule="auto"/>
              <w:rPr>
                <w:rFonts w:ascii="Coming Soon" w:eastAsia="Coming Soon" w:hAnsi="Coming Soon" w:cs="Coming Soon"/>
                <w:b/>
              </w:rPr>
            </w:pPr>
            <w:r>
              <w:rPr>
                <w:rFonts w:ascii="Coming Soon" w:eastAsia="Coming Soon" w:hAnsi="Coming Soon" w:cs="Coming Soon"/>
                <w:b/>
              </w:rPr>
              <w:t xml:space="preserve">Technology: Your scholar has a login for Study Island, Reflex and Google. We encourage your scholar to login to Reflex as often as possible. This will help with fact fluency. Now, that we have completed MAP </w:t>
            </w:r>
            <w:r>
              <w:rPr>
                <w:rFonts w:ascii="Coming Soon" w:eastAsia="Coming Soon" w:hAnsi="Coming Soon" w:cs="Coming Soon"/>
                <w:b/>
              </w:rPr>
              <w:lastRenderedPageBreak/>
              <w:t>tes</w:t>
            </w:r>
            <w:r>
              <w:rPr>
                <w:rFonts w:ascii="Coming Soon" w:eastAsia="Coming Soon" w:hAnsi="Coming Soon" w:cs="Coming Soon"/>
                <w:b/>
              </w:rPr>
              <w:t xml:space="preserve">ting we will begin to utilize Study Island for math assignments. </w:t>
            </w:r>
          </w:p>
          <w:p w:rsidR="000D0C98" w:rsidRDefault="000D0C98">
            <w:pPr>
              <w:widowControl w:val="0"/>
              <w:spacing w:line="240" w:lineRule="auto"/>
              <w:rPr>
                <w:rFonts w:ascii="Coming Soon" w:eastAsia="Coming Soon" w:hAnsi="Coming Soon" w:cs="Coming Soon"/>
                <w:b/>
              </w:rPr>
            </w:pPr>
          </w:p>
          <w:p w:rsidR="000D0C98" w:rsidRDefault="008D4C96">
            <w:pPr>
              <w:widowControl w:val="0"/>
              <w:spacing w:line="240" w:lineRule="auto"/>
              <w:rPr>
                <w:rFonts w:ascii="Coming Soon" w:eastAsia="Coming Soon" w:hAnsi="Coming Soon" w:cs="Coming Soon"/>
                <w:b/>
              </w:rPr>
            </w:pPr>
            <w:r>
              <w:rPr>
                <w:rFonts w:ascii="Coming Soon" w:eastAsia="Coming Soon" w:hAnsi="Coming Soon" w:cs="Coming Soon"/>
                <w:b/>
              </w:rPr>
              <w:t xml:space="preserve">Conferences are October 12th 3:30-9:00  </w:t>
            </w:r>
          </w:p>
          <w:p w:rsidR="000D0C98" w:rsidRDefault="000D0C98">
            <w:pPr>
              <w:widowControl w:val="0"/>
              <w:spacing w:line="240" w:lineRule="auto"/>
              <w:rPr>
                <w:rFonts w:ascii="Coming Soon" w:eastAsia="Coming Soon" w:hAnsi="Coming Soon" w:cs="Coming Soon"/>
                <w:b/>
              </w:rPr>
            </w:pPr>
          </w:p>
          <w:p w:rsidR="000D0C98" w:rsidRDefault="000D0C98">
            <w:pPr>
              <w:widowControl w:val="0"/>
              <w:spacing w:line="240" w:lineRule="auto"/>
              <w:rPr>
                <w:rFonts w:ascii="Coming Soon" w:eastAsia="Coming Soon" w:hAnsi="Coming Soon" w:cs="Coming Soon"/>
                <w:b/>
              </w:rPr>
            </w:pPr>
          </w:p>
          <w:p w:rsidR="000D0C98" w:rsidRDefault="000D0C98">
            <w:pPr>
              <w:widowControl w:val="0"/>
              <w:spacing w:line="240" w:lineRule="auto"/>
              <w:rPr>
                <w:rFonts w:ascii="Coming Soon" w:eastAsia="Coming Soon" w:hAnsi="Coming Soon" w:cs="Coming Soon"/>
                <w:b/>
              </w:rPr>
            </w:pPr>
          </w:p>
          <w:p w:rsidR="000D0C98" w:rsidRDefault="000D0C98">
            <w:pPr>
              <w:widowControl w:val="0"/>
              <w:spacing w:line="240" w:lineRule="auto"/>
              <w:rPr>
                <w:rFonts w:ascii="Coming Soon" w:eastAsia="Coming Soon" w:hAnsi="Coming Soon" w:cs="Coming Soon"/>
                <w:b/>
              </w:rPr>
            </w:pPr>
          </w:p>
          <w:p w:rsidR="000D0C98" w:rsidRDefault="000D0C98">
            <w:pPr>
              <w:widowControl w:val="0"/>
              <w:spacing w:line="240" w:lineRule="auto"/>
              <w:rPr>
                <w:rFonts w:ascii="Coming Soon" w:eastAsia="Coming Soon" w:hAnsi="Coming Soon" w:cs="Coming Soon"/>
                <w:b/>
              </w:rPr>
            </w:pPr>
          </w:p>
          <w:p w:rsidR="000D0C98" w:rsidRDefault="000D0C98">
            <w:pPr>
              <w:widowControl w:val="0"/>
              <w:spacing w:line="240" w:lineRule="auto"/>
              <w:rPr>
                <w:rFonts w:ascii="Coming Soon" w:eastAsia="Coming Soon" w:hAnsi="Coming Soon" w:cs="Coming Soon"/>
                <w:b/>
              </w:rPr>
            </w:pPr>
          </w:p>
          <w:p w:rsidR="000D0C98" w:rsidRDefault="008D4C96">
            <w:pPr>
              <w:widowControl w:val="0"/>
              <w:spacing w:line="240" w:lineRule="auto"/>
              <w:rPr>
                <w:sz w:val="24"/>
                <w:szCs w:val="24"/>
              </w:rPr>
            </w:pPr>
            <w:r>
              <w:rPr>
                <w:rFonts w:ascii="Coming Soon" w:eastAsia="Coming Soon" w:hAnsi="Coming Soon" w:cs="Coming Soon"/>
                <w:b/>
              </w:rPr>
              <w:t xml:space="preserve"> </w:t>
            </w:r>
            <w:r>
              <w:rPr>
                <w:sz w:val="24"/>
                <w:szCs w:val="24"/>
              </w:rPr>
              <w:t xml:space="preserve">  </w:t>
            </w:r>
          </w:p>
        </w:tc>
        <w:tc>
          <w:tcPr>
            <w:tcW w:w="4680" w:type="dxa"/>
            <w:shd w:val="clear" w:color="auto" w:fill="auto"/>
            <w:tcMar>
              <w:top w:w="100" w:type="dxa"/>
              <w:left w:w="100" w:type="dxa"/>
              <w:bottom w:w="100" w:type="dxa"/>
              <w:right w:w="100" w:type="dxa"/>
            </w:tcMar>
          </w:tcPr>
          <w:p w:rsidR="000D0C98" w:rsidRDefault="008D4C96">
            <w:pPr>
              <w:widowControl w:val="0"/>
              <w:spacing w:line="240" w:lineRule="auto"/>
              <w:jc w:val="center"/>
              <w:rPr>
                <w:rFonts w:ascii="Architects Daughter" w:eastAsia="Architects Daughter" w:hAnsi="Architects Daughter" w:cs="Architects Daughter"/>
                <w:b/>
                <w:sz w:val="40"/>
                <w:szCs w:val="40"/>
                <w:u w:val="single"/>
              </w:rPr>
            </w:pPr>
            <w:r>
              <w:rPr>
                <w:rFonts w:ascii="Architects Daughter" w:eastAsia="Architects Daughter" w:hAnsi="Architects Daughter" w:cs="Architects Daughter"/>
                <w:b/>
                <w:sz w:val="40"/>
                <w:szCs w:val="40"/>
                <w:u w:val="single"/>
              </w:rPr>
              <w:lastRenderedPageBreak/>
              <w:t>ELA</w:t>
            </w:r>
          </w:p>
          <w:p w:rsidR="000D0C98" w:rsidRDefault="008D4C96">
            <w:pPr>
              <w:widowControl w:val="0"/>
              <w:spacing w:line="240" w:lineRule="auto"/>
              <w:jc w:val="center"/>
            </w:pPr>
            <w:r>
              <w:rPr>
                <w:noProof/>
                <w:lang w:val="en-US"/>
              </w:rPr>
              <w:drawing>
                <wp:anchor distT="114300" distB="114300" distL="114300" distR="114300" simplePos="0" relativeHeight="251658240" behindDoc="0" locked="0" layoutInCell="1" hidden="0" allowOverlap="1">
                  <wp:simplePos x="0" y="0"/>
                  <wp:positionH relativeFrom="margin">
                    <wp:posOffset>762000</wp:posOffset>
                  </wp:positionH>
                  <wp:positionV relativeFrom="paragraph">
                    <wp:posOffset>47625</wp:posOffset>
                  </wp:positionV>
                  <wp:extent cx="1082116" cy="7381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82116" cy="738188"/>
                          </a:xfrm>
                          <a:prstGeom prst="rect">
                            <a:avLst/>
                          </a:prstGeom>
                          <a:ln/>
                        </pic:spPr>
                      </pic:pic>
                    </a:graphicData>
                  </a:graphic>
                </wp:anchor>
              </w:drawing>
            </w:r>
          </w:p>
          <w:p w:rsidR="000D0C98" w:rsidRDefault="000D0C98">
            <w:pPr>
              <w:widowControl w:val="0"/>
              <w:spacing w:line="240" w:lineRule="auto"/>
            </w:pPr>
          </w:p>
          <w:p w:rsidR="000D0C98" w:rsidRDefault="000D0C98">
            <w:pPr>
              <w:widowControl w:val="0"/>
              <w:spacing w:line="240" w:lineRule="auto"/>
            </w:pPr>
          </w:p>
          <w:p w:rsidR="000D0C98" w:rsidRDefault="000D0C98">
            <w:pPr>
              <w:widowControl w:val="0"/>
              <w:spacing w:line="240" w:lineRule="auto"/>
            </w:pPr>
          </w:p>
          <w:p w:rsidR="000D0C98" w:rsidRDefault="000D0C98">
            <w:pPr>
              <w:widowControl w:val="0"/>
              <w:spacing w:line="240" w:lineRule="auto"/>
            </w:pPr>
          </w:p>
          <w:p w:rsidR="000D0C98" w:rsidRDefault="000D0C98">
            <w:pPr>
              <w:widowControl w:val="0"/>
              <w:spacing w:line="240" w:lineRule="auto"/>
            </w:pPr>
          </w:p>
          <w:p w:rsidR="000D0C98" w:rsidRDefault="008D4C96">
            <w:pPr>
              <w:widowControl w:val="0"/>
              <w:spacing w:line="240" w:lineRule="auto"/>
              <w:rPr>
                <w:rFonts w:ascii="Boogaloo" w:eastAsia="Boogaloo" w:hAnsi="Boogaloo" w:cs="Boogaloo"/>
                <w:sz w:val="26"/>
                <w:szCs w:val="26"/>
              </w:rPr>
            </w:pPr>
            <w:r>
              <w:rPr>
                <w:rFonts w:ascii="Boogaloo" w:eastAsia="Boogaloo" w:hAnsi="Boogaloo" w:cs="Boogaloo"/>
                <w:sz w:val="26"/>
                <w:szCs w:val="26"/>
              </w:rPr>
              <w:t>During the month of September, our third grade scholars have been building mastery in a variety of ELA standards and skills!</w:t>
            </w:r>
          </w:p>
          <w:p w:rsidR="000D0C98" w:rsidRDefault="000D0C98">
            <w:pPr>
              <w:widowControl w:val="0"/>
              <w:spacing w:line="240" w:lineRule="auto"/>
              <w:rPr>
                <w:rFonts w:ascii="Boogaloo" w:eastAsia="Boogaloo" w:hAnsi="Boogaloo" w:cs="Boogaloo"/>
                <w:sz w:val="26"/>
                <w:szCs w:val="26"/>
              </w:rPr>
            </w:pPr>
          </w:p>
          <w:p w:rsidR="000D0C98" w:rsidRDefault="008D4C96">
            <w:pPr>
              <w:widowControl w:val="0"/>
              <w:spacing w:line="240" w:lineRule="auto"/>
              <w:rPr>
                <w:rFonts w:ascii="Boogaloo" w:eastAsia="Boogaloo" w:hAnsi="Boogaloo" w:cs="Boogaloo"/>
                <w:b/>
                <w:sz w:val="26"/>
                <w:szCs w:val="26"/>
                <w:u w:val="single"/>
              </w:rPr>
            </w:pPr>
            <w:r>
              <w:rPr>
                <w:rFonts w:ascii="Boogaloo" w:eastAsia="Boogaloo" w:hAnsi="Boogaloo" w:cs="Boogaloo"/>
                <w:b/>
                <w:sz w:val="26"/>
                <w:szCs w:val="26"/>
                <w:u w:val="single"/>
              </w:rPr>
              <w:t>Reading</w:t>
            </w:r>
          </w:p>
          <w:p w:rsidR="000D0C98" w:rsidRDefault="008D4C96">
            <w:pPr>
              <w:widowControl w:val="0"/>
              <w:numPr>
                <w:ilvl w:val="0"/>
                <w:numId w:val="2"/>
              </w:numPr>
              <w:spacing w:line="240" w:lineRule="auto"/>
              <w:contextualSpacing/>
              <w:rPr>
                <w:rFonts w:ascii="Boogaloo" w:eastAsia="Boogaloo" w:hAnsi="Boogaloo" w:cs="Boogaloo"/>
                <w:sz w:val="26"/>
                <w:szCs w:val="26"/>
              </w:rPr>
            </w:pPr>
            <w:r>
              <w:rPr>
                <w:rFonts w:ascii="Boogaloo" w:eastAsia="Boogaloo" w:hAnsi="Boogaloo" w:cs="Boogaloo"/>
                <w:sz w:val="26"/>
                <w:szCs w:val="26"/>
              </w:rPr>
              <w:t>Describing characters in a story and explaining how their actions contribute to the sequence of events.</w:t>
            </w:r>
          </w:p>
          <w:p w:rsidR="000D0C98" w:rsidRDefault="008D4C96">
            <w:pPr>
              <w:widowControl w:val="0"/>
              <w:numPr>
                <w:ilvl w:val="0"/>
                <w:numId w:val="2"/>
              </w:numPr>
              <w:spacing w:line="240" w:lineRule="auto"/>
              <w:contextualSpacing/>
              <w:rPr>
                <w:rFonts w:ascii="Boogaloo" w:eastAsia="Boogaloo" w:hAnsi="Boogaloo" w:cs="Boogaloo"/>
                <w:sz w:val="26"/>
                <w:szCs w:val="26"/>
              </w:rPr>
            </w:pPr>
            <w:r>
              <w:rPr>
                <w:rFonts w:ascii="Boogaloo" w:eastAsia="Boogaloo" w:hAnsi="Boogaloo" w:cs="Boogaloo"/>
                <w:sz w:val="26"/>
                <w:szCs w:val="26"/>
              </w:rPr>
              <w:t>Understanding characters’ motivations and actions through texts.</w:t>
            </w:r>
          </w:p>
          <w:p w:rsidR="000D0C98" w:rsidRDefault="008D4C96">
            <w:pPr>
              <w:widowControl w:val="0"/>
              <w:numPr>
                <w:ilvl w:val="0"/>
                <w:numId w:val="2"/>
              </w:numPr>
              <w:spacing w:line="240" w:lineRule="auto"/>
              <w:contextualSpacing/>
              <w:rPr>
                <w:rFonts w:ascii="Boogaloo" w:eastAsia="Boogaloo" w:hAnsi="Boogaloo" w:cs="Boogaloo"/>
                <w:sz w:val="26"/>
                <w:szCs w:val="26"/>
              </w:rPr>
            </w:pPr>
            <w:r>
              <w:rPr>
                <w:rFonts w:ascii="Boogaloo" w:eastAsia="Boogaloo" w:hAnsi="Boogaloo" w:cs="Boogaloo"/>
                <w:sz w:val="26"/>
                <w:szCs w:val="26"/>
              </w:rPr>
              <w:t>Distinguishing the reader’s point of view from that of the narrator or characters.</w:t>
            </w:r>
          </w:p>
          <w:p w:rsidR="000D0C98" w:rsidRDefault="000D0C98">
            <w:pPr>
              <w:widowControl w:val="0"/>
              <w:spacing w:line="240" w:lineRule="auto"/>
              <w:rPr>
                <w:rFonts w:ascii="Boogaloo" w:eastAsia="Boogaloo" w:hAnsi="Boogaloo" w:cs="Boogaloo"/>
                <w:sz w:val="26"/>
                <w:szCs w:val="26"/>
              </w:rPr>
            </w:pPr>
          </w:p>
          <w:p w:rsidR="000D0C98" w:rsidRDefault="008D4C96">
            <w:pPr>
              <w:widowControl w:val="0"/>
              <w:spacing w:line="240" w:lineRule="auto"/>
              <w:rPr>
                <w:rFonts w:ascii="Boogaloo" w:eastAsia="Boogaloo" w:hAnsi="Boogaloo" w:cs="Boogaloo"/>
                <w:b/>
                <w:sz w:val="26"/>
                <w:szCs w:val="26"/>
                <w:u w:val="single"/>
              </w:rPr>
            </w:pPr>
            <w:r>
              <w:rPr>
                <w:rFonts w:ascii="Boogaloo" w:eastAsia="Boogaloo" w:hAnsi="Boogaloo" w:cs="Boogaloo"/>
                <w:b/>
                <w:sz w:val="26"/>
                <w:szCs w:val="26"/>
                <w:u w:val="single"/>
              </w:rPr>
              <w:t>Writing</w:t>
            </w:r>
          </w:p>
          <w:p w:rsidR="000D0C98" w:rsidRDefault="008D4C96">
            <w:pPr>
              <w:widowControl w:val="0"/>
              <w:numPr>
                <w:ilvl w:val="0"/>
                <w:numId w:val="3"/>
              </w:numPr>
              <w:spacing w:line="240" w:lineRule="auto"/>
              <w:contextualSpacing/>
              <w:rPr>
                <w:rFonts w:ascii="Boogaloo" w:eastAsia="Boogaloo" w:hAnsi="Boogaloo" w:cs="Boogaloo"/>
                <w:sz w:val="26"/>
                <w:szCs w:val="26"/>
              </w:rPr>
            </w:pPr>
            <w:r>
              <w:rPr>
                <w:rFonts w:ascii="Boogaloo" w:eastAsia="Boogaloo" w:hAnsi="Boogaloo" w:cs="Boogaloo"/>
                <w:sz w:val="26"/>
                <w:szCs w:val="26"/>
              </w:rPr>
              <w:t>Opinion writing</w:t>
            </w:r>
          </w:p>
          <w:p w:rsidR="000D0C98" w:rsidRDefault="008D4C96">
            <w:pPr>
              <w:widowControl w:val="0"/>
              <w:numPr>
                <w:ilvl w:val="0"/>
                <w:numId w:val="3"/>
              </w:numPr>
              <w:spacing w:line="240" w:lineRule="auto"/>
              <w:contextualSpacing/>
              <w:rPr>
                <w:rFonts w:ascii="Boogaloo" w:eastAsia="Boogaloo" w:hAnsi="Boogaloo" w:cs="Boogaloo"/>
                <w:sz w:val="26"/>
                <w:szCs w:val="26"/>
              </w:rPr>
            </w:pPr>
            <w:r>
              <w:rPr>
                <w:rFonts w:ascii="Boogaloo" w:eastAsia="Boogaloo" w:hAnsi="Boogaloo" w:cs="Boogaloo"/>
                <w:sz w:val="26"/>
                <w:szCs w:val="26"/>
              </w:rPr>
              <w:t>Developing a three paragraph essay with an introduction, body paragraph and conclusion.</w:t>
            </w:r>
          </w:p>
          <w:p w:rsidR="000D0C98" w:rsidRDefault="008D4C96">
            <w:pPr>
              <w:widowControl w:val="0"/>
              <w:numPr>
                <w:ilvl w:val="0"/>
                <w:numId w:val="3"/>
              </w:numPr>
              <w:spacing w:line="240" w:lineRule="auto"/>
              <w:contextualSpacing/>
              <w:rPr>
                <w:rFonts w:ascii="Boogaloo" w:eastAsia="Boogaloo" w:hAnsi="Boogaloo" w:cs="Boogaloo"/>
                <w:sz w:val="26"/>
                <w:szCs w:val="26"/>
              </w:rPr>
            </w:pPr>
            <w:r>
              <w:rPr>
                <w:rFonts w:ascii="Boogaloo" w:eastAsia="Boogaloo" w:hAnsi="Boogaloo" w:cs="Boogaloo"/>
                <w:sz w:val="26"/>
                <w:szCs w:val="26"/>
              </w:rPr>
              <w:t>Citing evidence from the text to support the writer’s opinio</w:t>
            </w:r>
            <w:r>
              <w:rPr>
                <w:rFonts w:ascii="Boogaloo" w:eastAsia="Boogaloo" w:hAnsi="Boogaloo" w:cs="Boogaloo"/>
                <w:sz w:val="26"/>
                <w:szCs w:val="26"/>
              </w:rPr>
              <w:t>n.</w:t>
            </w:r>
          </w:p>
          <w:p w:rsidR="000D0C98" w:rsidRDefault="000D0C98">
            <w:pPr>
              <w:widowControl w:val="0"/>
              <w:spacing w:line="240" w:lineRule="auto"/>
              <w:rPr>
                <w:rFonts w:ascii="Boogaloo" w:eastAsia="Boogaloo" w:hAnsi="Boogaloo" w:cs="Boogaloo"/>
                <w:sz w:val="26"/>
                <w:szCs w:val="26"/>
              </w:rPr>
            </w:pPr>
          </w:p>
          <w:p w:rsidR="000D0C98" w:rsidRDefault="008D4C96">
            <w:pPr>
              <w:widowControl w:val="0"/>
              <w:spacing w:line="240" w:lineRule="auto"/>
              <w:rPr>
                <w:rFonts w:ascii="Boogaloo" w:eastAsia="Boogaloo" w:hAnsi="Boogaloo" w:cs="Boogaloo"/>
                <w:b/>
                <w:sz w:val="26"/>
                <w:szCs w:val="26"/>
                <w:u w:val="single"/>
              </w:rPr>
            </w:pPr>
            <w:r>
              <w:rPr>
                <w:rFonts w:ascii="Boogaloo" w:eastAsia="Boogaloo" w:hAnsi="Boogaloo" w:cs="Boogaloo"/>
                <w:b/>
                <w:sz w:val="26"/>
                <w:szCs w:val="26"/>
                <w:u w:val="single"/>
              </w:rPr>
              <w:t>Support at Home:</w:t>
            </w:r>
          </w:p>
          <w:p w:rsidR="000D0C98" w:rsidRDefault="008D4C96">
            <w:pPr>
              <w:widowControl w:val="0"/>
              <w:numPr>
                <w:ilvl w:val="0"/>
                <w:numId w:val="1"/>
              </w:numPr>
              <w:spacing w:line="240" w:lineRule="auto"/>
              <w:contextualSpacing/>
              <w:rPr>
                <w:rFonts w:ascii="Boogaloo" w:eastAsia="Boogaloo" w:hAnsi="Boogaloo" w:cs="Boogaloo"/>
                <w:sz w:val="26"/>
                <w:szCs w:val="26"/>
              </w:rPr>
            </w:pPr>
            <w:r>
              <w:rPr>
                <w:rFonts w:ascii="Boogaloo" w:eastAsia="Boogaloo" w:hAnsi="Boogaloo" w:cs="Boogaloo"/>
                <w:sz w:val="26"/>
                <w:szCs w:val="26"/>
              </w:rPr>
              <w:t>Complete monthly choice board activities.</w:t>
            </w:r>
          </w:p>
          <w:p w:rsidR="000D0C98" w:rsidRDefault="008D4C96">
            <w:pPr>
              <w:widowControl w:val="0"/>
              <w:numPr>
                <w:ilvl w:val="0"/>
                <w:numId w:val="1"/>
              </w:numPr>
              <w:spacing w:line="240" w:lineRule="auto"/>
              <w:contextualSpacing/>
              <w:rPr>
                <w:rFonts w:ascii="Boogaloo" w:eastAsia="Boogaloo" w:hAnsi="Boogaloo" w:cs="Boogaloo"/>
                <w:sz w:val="26"/>
                <w:szCs w:val="26"/>
              </w:rPr>
            </w:pPr>
            <w:r>
              <w:rPr>
                <w:rFonts w:ascii="Boogaloo" w:eastAsia="Boogaloo" w:hAnsi="Boogaloo" w:cs="Boogaloo"/>
                <w:sz w:val="26"/>
                <w:szCs w:val="26"/>
              </w:rPr>
              <w:t>Read 30 minutes a night with your scholar</w:t>
            </w:r>
          </w:p>
          <w:p w:rsidR="000D0C98" w:rsidRDefault="008D4C96">
            <w:pPr>
              <w:widowControl w:val="0"/>
              <w:numPr>
                <w:ilvl w:val="0"/>
                <w:numId w:val="1"/>
              </w:numPr>
              <w:spacing w:line="240" w:lineRule="auto"/>
              <w:contextualSpacing/>
              <w:rPr>
                <w:rFonts w:ascii="Boogaloo" w:eastAsia="Boogaloo" w:hAnsi="Boogaloo" w:cs="Boogaloo"/>
                <w:sz w:val="26"/>
                <w:szCs w:val="26"/>
              </w:rPr>
            </w:pPr>
            <w:r>
              <w:rPr>
                <w:rFonts w:ascii="Boogaloo" w:eastAsia="Boogaloo" w:hAnsi="Boogaloo" w:cs="Boogaloo"/>
                <w:sz w:val="26"/>
                <w:szCs w:val="26"/>
              </w:rPr>
              <w:t>Utilize Study Island for additional support</w:t>
            </w:r>
          </w:p>
          <w:p w:rsidR="000D0C98" w:rsidRDefault="008D4C96">
            <w:pPr>
              <w:widowControl w:val="0"/>
              <w:numPr>
                <w:ilvl w:val="0"/>
                <w:numId w:val="1"/>
              </w:numPr>
              <w:spacing w:line="240" w:lineRule="auto"/>
              <w:contextualSpacing/>
              <w:rPr>
                <w:rFonts w:ascii="Boogaloo" w:eastAsia="Boogaloo" w:hAnsi="Boogaloo" w:cs="Boogaloo"/>
                <w:sz w:val="26"/>
                <w:szCs w:val="26"/>
              </w:rPr>
            </w:pPr>
            <w:r>
              <w:rPr>
                <w:rFonts w:ascii="Boogaloo" w:eastAsia="Boogaloo" w:hAnsi="Boogaloo" w:cs="Boogaloo"/>
                <w:sz w:val="26"/>
                <w:szCs w:val="26"/>
              </w:rPr>
              <w:t>Ask your scholar questions about reading:</w:t>
            </w:r>
          </w:p>
          <w:p w:rsidR="000D0C98" w:rsidRDefault="008D4C96">
            <w:pPr>
              <w:widowControl w:val="0"/>
              <w:spacing w:line="240" w:lineRule="auto"/>
              <w:rPr>
                <w:rFonts w:ascii="Boogaloo" w:eastAsia="Boogaloo" w:hAnsi="Boogaloo" w:cs="Boogaloo"/>
                <w:sz w:val="26"/>
                <w:szCs w:val="26"/>
              </w:rPr>
            </w:pPr>
            <w:r>
              <w:rPr>
                <w:rFonts w:ascii="Boogaloo" w:eastAsia="Boogaloo" w:hAnsi="Boogaloo" w:cs="Boogaloo"/>
                <w:sz w:val="26"/>
                <w:szCs w:val="26"/>
              </w:rPr>
              <w:t xml:space="preserve">Examples: </w:t>
            </w:r>
          </w:p>
          <w:p w:rsidR="000D0C98" w:rsidRDefault="008D4C96">
            <w:pPr>
              <w:widowControl w:val="0"/>
              <w:spacing w:line="240" w:lineRule="auto"/>
              <w:rPr>
                <w:rFonts w:ascii="Boogaloo" w:eastAsia="Boogaloo" w:hAnsi="Boogaloo" w:cs="Boogaloo"/>
                <w:sz w:val="26"/>
                <w:szCs w:val="26"/>
              </w:rPr>
            </w:pPr>
            <w:r>
              <w:rPr>
                <w:rFonts w:ascii="Boogaloo" w:eastAsia="Boogaloo" w:hAnsi="Boogaloo" w:cs="Boogaloo"/>
                <w:sz w:val="26"/>
                <w:szCs w:val="26"/>
              </w:rPr>
              <w:t>Who are the main characters?</w:t>
            </w:r>
          </w:p>
          <w:p w:rsidR="000D0C98" w:rsidRDefault="008D4C96">
            <w:pPr>
              <w:widowControl w:val="0"/>
              <w:spacing w:line="240" w:lineRule="auto"/>
              <w:rPr>
                <w:rFonts w:ascii="Boogaloo" w:eastAsia="Boogaloo" w:hAnsi="Boogaloo" w:cs="Boogaloo"/>
                <w:sz w:val="26"/>
                <w:szCs w:val="26"/>
              </w:rPr>
            </w:pPr>
            <w:r>
              <w:rPr>
                <w:rFonts w:ascii="Boogaloo" w:eastAsia="Boogaloo" w:hAnsi="Boogaloo" w:cs="Boogaloo"/>
                <w:sz w:val="26"/>
                <w:szCs w:val="26"/>
              </w:rPr>
              <w:t xml:space="preserve">What was the problem in this chapter? </w:t>
            </w:r>
          </w:p>
          <w:p w:rsidR="000D0C98" w:rsidRDefault="008D4C96">
            <w:pPr>
              <w:widowControl w:val="0"/>
              <w:spacing w:line="240" w:lineRule="auto"/>
              <w:rPr>
                <w:rFonts w:ascii="Boogaloo" w:eastAsia="Boogaloo" w:hAnsi="Boogaloo" w:cs="Boogaloo"/>
                <w:sz w:val="26"/>
                <w:szCs w:val="26"/>
              </w:rPr>
            </w:pPr>
            <w:r>
              <w:rPr>
                <w:rFonts w:ascii="Boogaloo" w:eastAsia="Boogaloo" w:hAnsi="Boogaloo" w:cs="Boogaloo"/>
                <w:sz w:val="26"/>
                <w:szCs w:val="26"/>
              </w:rPr>
              <w:t xml:space="preserve">How was it solved? Retell the story in order. </w:t>
            </w:r>
          </w:p>
        </w:tc>
      </w:tr>
    </w:tbl>
    <w:p w:rsidR="000D0C98" w:rsidRDefault="000D0C98"/>
    <w:sectPr w:rsidR="000D0C9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96" w:rsidRDefault="008D4C96">
      <w:pPr>
        <w:spacing w:line="240" w:lineRule="auto"/>
      </w:pPr>
      <w:r>
        <w:separator/>
      </w:r>
    </w:p>
  </w:endnote>
  <w:endnote w:type="continuationSeparator" w:id="0">
    <w:p w:rsidR="008D4C96" w:rsidRDefault="008D4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ng Soon">
    <w:charset w:val="00"/>
    <w:family w:val="auto"/>
    <w:pitch w:val="default"/>
  </w:font>
  <w:font w:name="Architects Daughter">
    <w:charset w:val="00"/>
    <w:family w:val="auto"/>
    <w:pitch w:val="default"/>
  </w:font>
  <w:font w:name="Boogaloo">
    <w:charset w:val="00"/>
    <w:family w:val="auto"/>
    <w:pitch w:val="default"/>
  </w:font>
  <w:font w:name="Amatic S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96" w:rsidRDefault="008D4C96">
      <w:pPr>
        <w:spacing w:line="240" w:lineRule="auto"/>
      </w:pPr>
      <w:r>
        <w:separator/>
      </w:r>
    </w:p>
  </w:footnote>
  <w:footnote w:type="continuationSeparator" w:id="0">
    <w:p w:rsidR="008D4C96" w:rsidRDefault="008D4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98" w:rsidRDefault="000D0C98"/>
  <w:p w:rsidR="000D0C98" w:rsidRDefault="000D0C98"/>
  <w:p w:rsidR="000D0C98" w:rsidRDefault="008D4C96">
    <w:pPr>
      <w:jc w:val="center"/>
    </w:pPr>
    <w:r>
      <w:rPr>
        <w:rFonts w:ascii="Amatic SC" w:eastAsia="Amatic SC" w:hAnsi="Amatic SC" w:cs="Amatic SC"/>
        <w:b/>
        <w:sz w:val="80"/>
        <w:szCs w:val="80"/>
        <w:u w:val="single"/>
      </w:rPr>
      <w:t xml:space="preserve">3rd Grade September Newsletter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BF"/>
    <w:multiLevelType w:val="multilevel"/>
    <w:tmpl w:val="C5003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0D419A"/>
    <w:multiLevelType w:val="multilevel"/>
    <w:tmpl w:val="E31AE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D60A5F"/>
    <w:multiLevelType w:val="multilevel"/>
    <w:tmpl w:val="446E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0C98"/>
    <w:rsid w:val="000D0C98"/>
    <w:rsid w:val="003F7D90"/>
    <w:rsid w:val="008D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7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7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Yvonne</dc:creator>
  <cp:lastModifiedBy>Wallace Yvonne</cp:lastModifiedBy>
  <cp:revision>2</cp:revision>
  <dcterms:created xsi:type="dcterms:W3CDTF">2017-09-26T15:23:00Z</dcterms:created>
  <dcterms:modified xsi:type="dcterms:W3CDTF">2017-09-26T15:23:00Z</dcterms:modified>
</cp:coreProperties>
</file>